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F5" w:rsidRDefault="000073F5" w:rsidP="000073F5">
      <w:pPr>
        <w:spacing w:after="0" w:line="240" w:lineRule="auto"/>
        <w:ind w:left="10800" w:firstLine="72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Anexa nr.4</w:t>
      </w:r>
    </w:p>
    <w:p w:rsidR="000073F5" w:rsidRDefault="000073F5" w:rsidP="000073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la Hotărîrea Guvernului nr.923</w:t>
      </w:r>
    </w:p>
    <w:p w:rsidR="000073F5" w:rsidRDefault="000073F5" w:rsidP="000073F5">
      <w:pPr>
        <w:spacing w:after="0" w:line="240" w:lineRule="auto"/>
        <w:ind w:left="12049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din 12 noiembrie 2014</w:t>
      </w:r>
    </w:p>
    <w:p w:rsidR="000073F5" w:rsidRDefault="000073F5" w:rsidP="000073F5">
      <w:pPr>
        <w:spacing w:after="0" w:line="240" w:lineRule="auto"/>
        <w:ind w:left="2127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Harta Parcului Național „Orhei”</w:t>
      </w:r>
    </w:p>
    <w:p w:rsidR="000073F5" w:rsidRDefault="000073F5" w:rsidP="000073F5">
      <w:pPr>
        <w:spacing w:after="0" w:line="240" w:lineRule="auto"/>
        <w:ind w:left="2127"/>
        <w:jc w:val="center"/>
        <w:rPr>
          <w:rFonts w:ascii="Times New Roman" w:hAnsi="Times New Roman"/>
          <w:b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  <w:lang w:val="ro-RO"/>
        </w:rPr>
        <w:t>1:50 000</w:t>
      </w:r>
    </w:p>
    <w:p w:rsidR="000073F5" w:rsidRPr="000073F5" w:rsidRDefault="000073F5" w:rsidP="000073F5">
      <w:pPr>
        <w:spacing w:after="0" w:line="240" w:lineRule="auto"/>
        <w:ind w:left="1418"/>
        <w:jc w:val="both"/>
        <w:rPr>
          <w:noProof/>
          <w:lang w:val="en-US" w:eastAsia="en-US"/>
        </w:rPr>
        <w:sectPr w:rsidR="000073F5" w:rsidRPr="000073F5" w:rsidSect="000073F5">
          <w:type w:val="continuous"/>
          <w:pgSz w:w="16839" w:h="11907" w:orient="landscape"/>
          <w:pgMar w:top="720" w:right="720" w:bottom="720" w:left="72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F404B3" wp14:editId="1C6509B7">
            <wp:simplePos x="0" y="0"/>
            <wp:positionH relativeFrom="column">
              <wp:posOffset>678815</wp:posOffset>
            </wp:positionH>
            <wp:positionV relativeFrom="paragraph">
              <wp:posOffset>42545</wp:posOffset>
            </wp:positionV>
            <wp:extent cx="8973820" cy="5065395"/>
            <wp:effectExtent l="0" t="0" r="0" b="1905"/>
            <wp:wrapNone/>
            <wp:docPr id="2" name="Рисунок 2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ONT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820" cy="506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D48D4" w:rsidRPr="000073F5" w:rsidRDefault="008D48D4" w:rsidP="000073F5"/>
    <w:sectPr w:rsidR="008D48D4" w:rsidRPr="000073F5" w:rsidSect="000073F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53"/>
    <w:rsid w:val="000073F5"/>
    <w:rsid w:val="00326453"/>
    <w:rsid w:val="008D48D4"/>
    <w:rsid w:val="0096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F0FCC-5C3C-4ECD-8378-2613FFAC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0B3"/>
    <w:rPr>
      <w:color w:val="0000FF"/>
      <w:u w:val="single"/>
    </w:rPr>
  </w:style>
  <w:style w:type="character" w:styleId="a4">
    <w:name w:val="Strong"/>
    <w:basedOn w:val="a0"/>
    <w:uiPriority w:val="22"/>
    <w:qFormat/>
    <w:rsid w:val="009630B3"/>
    <w:rPr>
      <w:b/>
      <w:bCs/>
    </w:rPr>
  </w:style>
  <w:style w:type="character" w:customStyle="1" w:styleId="docheader">
    <w:name w:val="doc_header"/>
    <w:basedOn w:val="a0"/>
    <w:rsid w:val="009630B3"/>
  </w:style>
  <w:style w:type="character" w:customStyle="1" w:styleId="docsign1">
    <w:name w:val="doc_sign1"/>
    <w:basedOn w:val="a0"/>
    <w:rsid w:val="0096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2</cp:revision>
  <dcterms:created xsi:type="dcterms:W3CDTF">2014-11-14T08:54:00Z</dcterms:created>
  <dcterms:modified xsi:type="dcterms:W3CDTF">2014-11-14T08:54:00Z</dcterms:modified>
</cp:coreProperties>
</file>